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597F" w14:textId="30E1302B" w:rsidR="000C46FB" w:rsidRPr="00A378C6" w:rsidRDefault="00732F0E" w:rsidP="00732F0E">
      <w:pPr>
        <w:spacing w:after="0" w:line="240" w:lineRule="auto"/>
        <w:jc w:val="center"/>
        <w:rPr>
          <w:b/>
          <w:bCs/>
          <w:sz w:val="21"/>
          <w:szCs w:val="21"/>
        </w:rPr>
      </w:pPr>
      <w:r w:rsidRPr="00A378C6">
        <w:rPr>
          <w:b/>
          <w:bCs/>
          <w:sz w:val="21"/>
          <w:szCs w:val="21"/>
        </w:rPr>
        <w:t>Ka Mo’olelo O Ke Kanaka Waiwai</w:t>
      </w:r>
    </w:p>
    <w:p w14:paraId="3811F157" w14:textId="77777777" w:rsidR="000C46FB" w:rsidRPr="00A378C6" w:rsidRDefault="000C46FB" w:rsidP="00732F0E">
      <w:pPr>
        <w:spacing w:after="0" w:line="240" w:lineRule="auto"/>
        <w:jc w:val="center"/>
        <w:rPr>
          <w:sz w:val="21"/>
          <w:szCs w:val="21"/>
        </w:rPr>
      </w:pPr>
      <w:r w:rsidRPr="00A378C6">
        <w:rPr>
          <w:sz w:val="21"/>
          <w:szCs w:val="21"/>
        </w:rPr>
        <w:t>Hope Chapel Honolulu</w:t>
      </w:r>
    </w:p>
    <w:p w14:paraId="0CA4E7D2" w14:textId="13622AD5" w:rsidR="000C46FB" w:rsidRPr="00A378C6" w:rsidRDefault="000C46FB" w:rsidP="00732F0E">
      <w:pPr>
        <w:spacing w:after="0" w:line="240" w:lineRule="auto"/>
        <w:jc w:val="center"/>
        <w:rPr>
          <w:sz w:val="21"/>
          <w:szCs w:val="21"/>
        </w:rPr>
      </w:pPr>
      <w:r w:rsidRPr="00A378C6">
        <w:rPr>
          <w:sz w:val="21"/>
          <w:szCs w:val="21"/>
        </w:rPr>
        <w:t>Mark 10:17-31</w:t>
      </w:r>
    </w:p>
    <w:p w14:paraId="0F8D7881" w14:textId="76837EFA" w:rsidR="000C46FB" w:rsidRPr="00A378C6" w:rsidRDefault="000C46FB" w:rsidP="00732F0E">
      <w:pPr>
        <w:spacing w:after="0" w:line="240" w:lineRule="auto"/>
        <w:jc w:val="center"/>
        <w:rPr>
          <w:sz w:val="21"/>
          <w:szCs w:val="21"/>
        </w:rPr>
      </w:pPr>
    </w:p>
    <w:p w14:paraId="2DAB42B8" w14:textId="7D7ACAEA" w:rsidR="00732F0E" w:rsidRPr="00A378C6" w:rsidRDefault="00732F0E" w:rsidP="00732F0E">
      <w:pPr>
        <w:spacing w:after="0" w:line="240" w:lineRule="auto"/>
        <w:jc w:val="center"/>
        <w:rPr>
          <w:sz w:val="21"/>
          <w:szCs w:val="21"/>
        </w:rPr>
      </w:pPr>
      <w:r w:rsidRPr="00A378C6">
        <w:rPr>
          <w:sz w:val="21"/>
          <w:szCs w:val="21"/>
          <w:vertAlign w:val="superscript"/>
        </w:rPr>
        <w:t>21</w:t>
      </w:r>
      <w:r w:rsidRPr="00A378C6">
        <w:rPr>
          <w:sz w:val="21"/>
          <w:szCs w:val="21"/>
        </w:rPr>
        <w:t xml:space="preserve"> And Jesus, looking at him, loved him, and said to him, “You lack one thing: go, sell all that you have and give to the poor, and you will have treasure in heaven; and come, follow me.” </w:t>
      </w:r>
      <w:r w:rsidRPr="00A378C6">
        <w:rPr>
          <w:sz w:val="21"/>
          <w:szCs w:val="21"/>
          <w:vertAlign w:val="superscript"/>
        </w:rPr>
        <w:t>22</w:t>
      </w:r>
      <w:r w:rsidRPr="00A378C6">
        <w:rPr>
          <w:sz w:val="21"/>
          <w:szCs w:val="21"/>
        </w:rPr>
        <w:t xml:space="preserve"> Disheartened by the saying, he went away sorrowful, for he had great possessions.</w:t>
      </w:r>
    </w:p>
    <w:p w14:paraId="6AC76FC3" w14:textId="0E263A64" w:rsidR="00732F0E" w:rsidRPr="00A378C6" w:rsidRDefault="00732F0E" w:rsidP="00732F0E">
      <w:pPr>
        <w:spacing w:after="0" w:line="240" w:lineRule="auto"/>
        <w:jc w:val="center"/>
        <w:rPr>
          <w:sz w:val="21"/>
          <w:szCs w:val="21"/>
        </w:rPr>
      </w:pPr>
      <w:r w:rsidRPr="00A378C6">
        <w:rPr>
          <w:sz w:val="21"/>
          <w:szCs w:val="21"/>
        </w:rPr>
        <w:t>(Mark 10:21-22, ESV)</w:t>
      </w:r>
    </w:p>
    <w:p w14:paraId="6B9AD668" w14:textId="77777777" w:rsidR="009312DE" w:rsidRPr="00A378C6" w:rsidRDefault="009312DE" w:rsidP="00732F0E">
      <w:pPr>
        <w:spacing w:after="0" w:line="240" w:lineRule="auto"/>
        <w:jc w:val="center"/>
        <w:rPr>
          <w:sz w:val="21"/>
          <w:szCs w:val="21"/>
        </w:rPr>
      </w:pPr>
    </w:p>
    <w:p w14:paraId="4022E9D5" w14:textId="5997745E" w:rsidR="000C46FB" w:rsidRPr="00A378C6" w:rsidRDefault="000C46FB" w:rsidP="000C46FB">
      <w:pPr>
        <w:spacing w:after="0" w:line="240" w:lineRule="auto"/>
        <w:rPr>
          <w:b/>
          <w:bCs/>
          <w:sz w:val="21"/>
          <w:szCs w:val="21"/>
        </w:rPr>
      </w:pPr>
      <w:r w:rsidRPr="00A378C6">
        <w:rPr>
          <w:b/>
          <w:bCs/>
          <w:sz w:val="21"/>
          <w:szCs w:val="21"/>
        </w:rPr>
        <w:t>Introductio</w:t>
      </w:r>
      <w:r w:rsidR="00732F0E" w:rsidRPr="00A378C6">
        <w:rPr>
          <w:b/>
          <w:bCs/>
          <w:sz w:val="21"/>
          <w:szCs w:val="21"/>
        </w:rPr>
        <w:t>n</w:t>
      </w:r>
    </w:p>
    <w:p w14:paraId="3D665ADE" w14:textId="77777777" w:rsidR="007C191A" w:rsidRPr="00B03928" w:rsidRDefault="007C191A" w:rsidP="007C191A">
      <w:pPr>
        <w:spacing w:after="0" w:line="240" w:lineRule="auto"/>
        <w:rPr>
          <w:rFonts w:cstheme="minorHAnsi"/>
          <w:sz w:val="21"/>
          <w:szCs w:val="21"/>
        </w:rPr>
      </w:pPr>
      <w:bookmarkStart w:id="0" w:name="_Hlk104362488"/>
      <w:r w:rsidRPr="0019609C">
        <w:rPr>
          <w:rFonts w:cstheme="minorHAnsi"/>
          <w:sz w:val="21"/>
          <w:szCs w:val="21"/>
        </w:rPr>
        <w:t>This story of the rich young ruler has been nearly mythologized here in Hawai’i because of the popularity of the song “Kanaka Waiwai” composed by John K. Almeida. While many know its lyrics in English and Hawai’ian or have learned to dance a hula ‘auana rendition of this song, most people forget the way Christ addressed this apparently sincere young man. We may share contemporary feelings about those who have or have not, but we mustn’t lose sight of Christ’s main point here: salvation is impossible apart from God.</w:t>
      </w:r>
    </w:p>
    <w:bookmarkEnd w:id="0"/>
    <w:p w14:paraId="69819325" w14:textId="77777777" w:rsidR="00732F0E" w:rsidRPr="00A378C6" w:rsidRDefault="00732F0E" w:rsidP="000C46FB">
      <w:pPr>
        <w:spacing w:after="0" w:line="240" w:lineRule="auto"/>
        <w:rPr>
          <w:b/>
          <w:bCs/>
          <w:sz w:val="21"/>
          <w:szCs w:val="21"/>
        </w:rPr>
      </w:pPr>
    </w:p>
    <w:p w14:paraId="5DC7C7C4" w14:textId="761A0D85" w:rsidR="000C46FB" w:rsidRPr="00A378C6" w:rsidRDefault="000C46FB" w:rsidP="000C46FB">
      <w:pPr>
        <w:spacing w:after="0" w:line="240" w:lineRule="auto"/>
        <w:rPr>
          <w:b/>
          <w:bCs/>
          <w:sz w:val="21"/>
          <w:szCs w:val="21"/>
        </w:rPr>
      </w:pPr>
      <w:r w:rsidRPr="00A378C6">
        <w:rPr>
          <w:b/>
          <w:bCs/>
          <w:sz w:val="21"/>
          <w:szCs w:val="21"/>
        </w:rPr>
        <w:t xml:space="preserve">1. </w:t>
      </w:r>
      <w:r w:rsidR="001A7D74" w:rsidRPr="00A378C6">
        <w:rPr>
          <w:b/>
          <w:bCs/>
          <w:sz w:val="21"/>
          <w:szCs w:val="21"/>
        </w:rPr>
        <w:t xml:space="preserve">The difference between living for heaven and going to heaven. </w:t>
      </w:r>
      <w:r w:rsidRPr="00A378C6">
        <w:rPr>
          <w:b/>
          <w:bCs/>
          <w:sz w:val="21"/>
          <w:szCs w:val="21"/>
        </w:rPr>
        <w:t>(Mark 10:17-22)</w:t>
      </w:r>
    </w:p>
    <w:p w14:paraId="68514760" w14:textId="510CB6BC" w:rsidR="000C46FB" w:rsidRPr="00A378C6" w:rsidRDefault="000C46FB" w:rsidP="000C46FB">
      <w:pPr>
        <w:spacing w:after="0" w:line="240" w:lineRule="auto"/>
        <w:rPr>
          <w:sz w:val="21"/>
          <w:szCs w:val="21"/>
        </w:rPr>
      </w:pPr>
    </w:p>
    <w:p w14:paraId="6FCB3A03" w14:textId="7CE46342" w:rsidR="007A4C3F" w:rsidRPr="00A378C6" w:rsidRDefault="007A4C3F" w:rsidP="000C46FB">
      <w:pPr>
        <w:spacing w:after="0" w:line="240" w:lineRule="auto"/>
        <w:rPr>
          <w:sz w:val="21"/>
          <w:szCs w:val="21"/>
        </w:rPr>
      </w:pPr>
      <w:r w:rsidRPr="00A378C6">
        <w:rPr>
          <w:sz w:val="21"/>
          <w:szCs w:val="21"/>
        </w:rPr>
        <w:tab/>
        <w:t>a) Why did Christ appear to turn away this apparently sincere seeker of the kingdom of God</w:t>
      </w:r>
      <w:r w:rsidR="001A7D74" w:rsidRPr="00A378C6">
        <w:rPr>
          <w:sz w:val="21"/>
          <w:szCs w:val="21"/>
        </w:rPr>
        <w:t>?</w:t>
      </w:r>
    </w:p>
    <w:p w14:paraId="60C0D09D" w14:textId="0893C9A2" w:rsidR="001A7D74" w:rsidRPr="00A378C6" w:rsidRDefault="001A7D74" w:rsidP="000C46FB">
      <w:pPr>
        <w:spacing w:after="0" w:line="240" w:lineRule="auto"/>
        <w:rPr>
          <w:sz w:val="21"/>
          <w:szCs w:val="21"/>
        </w:rPr>
      </w:pPr>
    </w:p>
    <w:p w14:paraId="28AB1416" w14:textId="238DCE00" w:rsidR="001A7D74" w:rsidRPr="00A378C6" w:rsidRDefault="001A7D74" w:rsidP="000C46FB">
      <w:pPr>
        <w:spacing w:after="0" w:line="240" w:lineRule="auto"/>
        <w:rPr>
          <w:sz w:val="21"/>
          <w:szCs w:val="21"/>
        </w:rPr>
      </w:pPr>
      <w:r w:rsidRPr="00A378C6">
        <w:rPr>
          <w:sz w:val="21"/>
          <w:szCs w:val="21"/>
        </w:rPr>
        <w:tab/>
        <w:t xml:space="preserve">b) Or was Christ </w:t>
      </w:r>
      <w:r w:rsidR="008A2783" w:rsidRPr="00A378C6">
        <w:rPr>
          <w:sz w:val="21"/>
          <w:szCs w:val="21"/>
        </w:rPr>
        <w:t>trying</w:t>
      </w:r>
      <w:r w:rsidRPr="00A378C6">
        <w:rPr>
          <w:sz w:val="21"/>
          <w:szCs w:val="21"/>
        </w:rPr>
        <w:t xml:space="preserve"> to make it clear that none could earn their way into </w:t>
      </w:r>
      <w:r w:rsidR="00230F4C">
        <w:rPr>
          <w:sz w:val="21"/>
          <w:szCs w:val="21"/>
        </w:rPr>
        <w:t>h</w:t>
      </w:r>
      <w:r w:rsidRPr="00A378C6">
        <w:rPr>
          <w:sz w:val="21"/>
          <w:szCs w:val="21"/>
        </w:rPr>
        <w:t>eaven?</w:t>
      </w:r>
    </w:p>
    <w:p w14:paraId="036F8B95" w14:textId="77777777" w:rsidR="007A4C3F" w:rsidRPr="00A378C6" w:rsidRDefault="007A4C3F" w:rsidP="000C46FB">
      <w:pPr>
        <w:spacing w:after="0" w:line="240" w:lineRule="auto"/>
        <w:rPr>
          <w:sz w:val="21"/>
          <w:szCs w:val="21"/>
        </w:rPr>
      </w:pPr>
    </w:p>
    <w:p w14:paraId="67FA71AD" w14:textId="6EDFA2DF" w:rsidR="000C46FB" w:rsidRPr="00A378C6" w:rsidRDefault="000C46FB" w:rsidP="000C46FB">
      <w:pPr>
        <w:spacing w:after="0" w:line="240" w:lineRule="auto"/>
        <w:rPr>
          <w:sz w:val="21"/>
          <w:szCs w:val="21"/>
        </w:rPr>
      </w:pPr>
      <w:r w:rsidRPr="00A378C6">
        <w:rPr>
          <w:b/>
          <w:bCs/>
          <w:sz w:val="21"/>
          <w:szCs w:val="21"/>
        </w:rPr>
        <w:t xml:space="preserve">2. </w:t>
      </w:r>
      <w:r w:rsidR="00683BB1" w:rsidRPr="00A378C6">
        <w:rPr>
          <w:b/>
          <w:bCs/>
          <w:sz w:val="21"/>
          <w:szCs w:val="21"/>
        </w:rPr>
        <w:t>With man salvation is impossible, but not with God.</w:t>
      </w:r>
      <w:r w:rsidR="001A7D74" w:rsidRPr="00A378C6">
        <w:rPr>
          <w:b/>
          <w:bCs/>
          <w:sz w:val="21"/>
          <w:szCs w:val="21"/>
        </w:rPr>
        <w:t xml:space="preserve"> </w:t>
      </w:r>
      <w:r w:rsidRPr="00A378C6">
        <w:rPr>
          <w:b/>
          <w:bCs/>
          <w:sz w:val="21"/>
          <w:szCs w:val="21"/>
        </w:rPr>
        <w:t>(Mark 10:23-27)</w:t>
      </w:r>
      <w:r w:rsidRPr="00A378C6">
        <w:rPr>
          <w:sz w:val="21"/>
          <w:szCs w:val="21"/>
        </w:rPr>
        <w:br/>
      </w:r>
    </w:p>
    <w:p w14:paraId="1E7D1E71" w14:textId="65B1B8D9" w:rsidR="001A7D74" w:rsidRPr="00A378C6" w:rsidRDefault="001A7D74" w:rsidP="000C46FB">
      <w:pPr>
        <w:spacing w:after="0" w:line="240" w:lineRule="auto"/>
        <w:rPr>
          <w:sz w:val="21"/>
          <w:szCs w:val="21"/>
        </w:rPr>
      </w:pPr>
      <w:r w:rsidRPr="00A378C6">
        <w:rPr>
          <w:sz w:val="21"/>
          <w:szCs w:val="21"/>
        </w:rPr>
        <w:tab/>
        <w:t>a) The people and culture Jesus’ time had equated material wealth now with eternal reward.</w:t>
      </w:r>
    </w:p>
    <w:p w14:paraId="6E0D4FC5" w14:textId="7C020DC0" w:rsidR="001A7D74" w:rsidRPr="00A378C6" w:rsidRDefault="001A7D74" w:rsidP="000C46FB">
      <w:pPr>
        <w:spacing w:after="0" w:line="240" w:lineRule="auto"/>
        <w:rPr>
          <w:sz w:val="21"/>
          <w:szCs w:val="21"/>
        </w:rPr>
      </w:pPr>
    </w:p>
    <w:p w14:paraId="2EFB4CC1" w14:textId="77777777" w:rsidR="00481F5A" w:rsidRDefault="001A7D74" w:rsidP="000C46FB">
      <w:pPr>
        <w:spacing w:after="0" w:line="240" w:lineRule="auto"/>
        <w:rPr>
          <w:sz w:val="21"/>
          <w:szCs w:val="21"/>
        </w:rPr>
      </w:pPr>
      <w:r w:rsidRPr="00A378C6">
        <w:rPr>
          <w:sz w:val="21"/>
          <w:szCs w:val="21"/>
        </w:rPr>
        <w:tab/>
        <w:t xml:space="preserve">b) While some </w:t>
      </w:r>
      <w:r w:rsidR="00481F5A">
        <w:rPr>
          <w:sz w:val="21"/>
          <w:szCs w:val="21"/>
        </w:rPr>
        <w:t>argue</w:t>
      </w:r>
      <w:r w:rsidR="007C191A">
        <w:rPr>
          <w:sz w:val="21"/>
          <w:szCs w:val="21"/>
        </w:rPr>
        <w:t xml:space="preserve"> </w:t>
      </w:r>
      <w:r w:rsidRPr="00A378C6">
        <w:rPr>
          <w:sz w:val="21"/>
          <w:szCs w:val="21"/>
        </w:rPr>
        <w:t xml:space="preserve">about “the eye of the needle” the real point is that salvation is only possible </w:t>
      </w:r>
    </w:p>
    <w:p w14:paraId="75D6706A" w14:textId="731824F7" w:rsidR="001A7D74" w:rsidRPr="00A378C6" w:rsidRDefault="00481F5A" w:rsidP="000C46FB">
      <w:pPr>
        <w:spacing w:after="0" w:line="240" w:lineRule="auto"/>
        <w:rPr>
          <w:sz w:val="21"/>
          <w:szCs w:val="21"/>
        </w:rPr>
      </w:pPr>
      <w:r>
        <w:rPr>
          <w:sz w:val="21"/>
          <w:szCs w:val="21"/>
        </w:rPr>
        <w:t xml:space="preserve">                    </w:t>
      </w:r>
      <w:r w:rsidR="001A7D74" w:rsidRPr="00A378C6">
        <w:rPr>
          <w:sz w:val="21"/>
          <w:szCs w:val="21"/>
        </w:rPr>
        <w:t>with God.</w:t>
      </w:r>
    </w:p>
    <w:p w14:paraId="0E309F40" w14:textId="77777777" w:rsidR="001A7D74" w:rsidRPr="00A378C6" w:rsidRDefault="001A7D74" w:rsidP="000C46FB">
      <w:pPr>
        <w:spacing w:after="0" w:line="240" w:lineRule="auto"/>
        <w:rPr>
          <w:sz w:val="21"/>
          <w:szCs w:val="21"/>
        </w:rPr>
      </w:pPr>
    </w:p>
    <w:p w14:paraId="26A82FB2" w14:textId="15277725" w:rsidR="000C46FB" w:rsidRPr="00A378C6" w:rsidRDefault="000C46FB" w:rsidP="000C46FB">
      <w:pPr>
        <w:spacing w:after="0" w:line="240" w:lineRule="auto"/>
        <w:rPr>
          <w:b/>
          <w:bCs/>
          <w:sz w:val="21"/>
          <w:szCs w:val="21"/>
        </w:rPr>
      </w:pPr>
      <w:r w:rsidRPr="00A378C6">
        <w:rPr>
          <w:b/>
          <w:bCs/>
          <w:sz w:val="21"/>
          <w:szCs w:val="21"/>
        </w:rPr>
        <w:t xml:space="preserve">3. </w:t>
      </w:r>
      <w:r w:rsidR="00683BB1" w:rsidRPr="00A378C6">
        <w:rPr>
          <w:b/>
          <w:bCs/>
          <w:sz w:val="21"/>
          <w:szCs w:val="21"/>
        </w:rPr>
        <w:t xml:space="preserve">What does it mean to set our hearts on heaven? </w:t>
      </w:r>
      <w:r w:rsidRPr="00A378C6">
        <w:rPr>
          <w:b/>
          <w:bCs/>
          <w:sz w:val="21"/>
          <w:szCs w:val="21"/>
        </w:rPr>
        <w:t>(Mark 10:28-31)</w:t>
      </w:r>
    </w:p>
    <w:p w14:paraId="08200AD9" w14:textId="63AB303F" w:rsidR="00833DFA" w:rsidRPr="00A378C6" w:rsidRDefault="00833DFA" w:rsidP="000C46FB">
      <w:pPr>
        <w:spacing w:after="0" w:line="240" w:lineRule="auto"/>
        <w:rPr>
          <w:sz w:val="21"/>
          <w:szCs w:val="21"/>
        </w:rPr>
      </w:pPr>
    </w:p>
    <w:p w14:paraId="6414036F" w14:textId="7FB83DCC" w:rsidR="00683BB1" w:rsidRPr="00A378C6" w:rsidRDefault="00683BB1" w:rsidP="000C46FB">
      <w:pPr>
        <w:spacing w:after="0" w:line="240" w:lineRule="auto"/>
        <w:rPr>
          <w:sz w:val="21"/>
          <w:szCs w:val="21"/>
        </w:rPr>
      </w:pPr>
      <w:r w:rsidRPr="00A378C6">
        <w:rPr>
          <w:sz w:val="21"/>
          <w:szCs w:val="21"/>
        </w:rPr>
        <w:tab/>
        <w:t>a) The apparent confusion of Peter and the disciples.</w:t>
      </w:r>
    </w:p>
    <w:p w14:paraId="5A27C221" w14:textId="5C7FF9B8" w:rsidR="00683BB1" w:rsidRPr="00A378C6" w:rsidRDefault="00683BB1" w:rsidP="000C46FB">
      <w:pPr>
        <w:spacing w:after="0" w:line="240" w:lineRule="auto"/>
        <w:rPr>
          <w:sz w:val="21"/>
          <w:szCs w:val="21"/>
        </w:rPr>
      </w:pPr>
    </w:p>
    <w:p w14:paraId="349BE368" w14:textId="2B6B6D10" w:rsidR="00683BB1" w:rsidRPr="00A378C6" w:rsidRDefault="00683BB1" w:rsidP="000C46FB">
      <w:pPr>
        <w:spacing w:after="0" w:line="240" w:lineRule="auto"/>
        <w:rPr>
          <w:sz w:val="21"/>
          <w:szCs w:val="21"/>
        </w:rPr>
      </w:pPr>
      <w:r w:rsidRPr="00A378C6">
        <w:rPr>
          <w:sz w:val="21"/>
          <w:szCs w:val="21"/>
        </w:rPr>
        <w:tab/>
        <w:t>b) What is the apparent contradiction in Christ’s words to two different audiences?</w:t>
      </w:r>
    </w:p>
    <w:p w14:paraId="6D57D5D5" w14:textId="77777777" w:rsidR="00683BB1" w:rsidRPr="00A378C6" w:rsidRDefault="00683BB1" w:rsidP="000C46FB">
      <w:pPr>
        <w:spacing w:after="0" w:line="240" w:lineRule="auto"/>
        <w:rPr>
          <w:sz w:val="21"/>
          <w:szCs w:val="21"/>
        </w:rPr>
      </w:pPr>
    </w:p>
    <w:p w14:paraId="1D93BFDB" w14:textId="70D5B7A0" w:rsidR="000C46FB" w:rsidRPr="00A378C6" w:rsidRDefault="000C46FB" w:rsidP="000C46FB">
      <w:pPr>
        <w:spacing w:after="0" w:line="240" w:lineRule="auto"/>
        <w:rPr>
          <w:b/>
          <w:bCs/>
          <w:sz w:val="21"/>
          <w:szCs w:val="21"/>
        </w:rPr>
      </w:pPr>
      <w:r w:rsidRPr="00A378C6">
        <w:rPr>
          <w:b/>
          <w:bCs/>
          <w:sz w:val="21"/>
          <w:szCs w:val="21"/>
        </w:rPr>
        <w:t>Conclusion</w:t>
      </w:r>
    </w:p>
    <w:p w14:paraId="003E584E" w14:textId="3C3C6FCB" w:rsidR="007C191A" w:rsidRPr="00995854" w:rsidRDefault="007C191A" w:rsidP="007C191A">
      <w:pPr>
        <w:spacing w:after="0" w:line="240" w:lineRule="auto"/>
        <w:contextualSpacing/>
        <w:rPr>
          <w:rFonts w:cstheme="minorHAnsi"/>
          <w:sz w:val="21"/>
          <w:szCs w:val="21"/>
        </w:rPr>
      </w:pPr>
      <w:r w:rsidRPr="0019609C">
        <w:rPr>
          <w:rFonts w:cstheme="minorHAnsi"/>
          <w:sz w:val="21"/>
          <w:szCs w:val="21"/>
        </w:rPr>
        <w:t>Whether in the First Century or the 21</w:t>
      </w:r>
      <w:r w:rsidRPr="0019609C">
        <w:rPr>
          <w:rFonts w:cstheme="minorHAnsi"/>
          <w:sz w:val="21"/>
          <w:szCs w:val="21"/>
          <w:vertAlign w:val="superscript"/>
        </w:rPr>
        <w:t>st</w:t>
      </w:r>
      <w:r w:rsidRPr="0019609C">
        <w:rPr>
          <w:rFonts w:cstheme="minorHAnsi"/>
          <w:sz w:val="21"/>
          <w:szCs w:val="21"/>
        </w:rPr>
        <w:t xml:space="preserve"> Century, there is a large gap in our understanding of what results in eternal life and what the Word and Spirit of God reveal. Let’s take our common expression of “we are saved by grace through faith, not by works,” for example. Many understand this to mean that we must simply believe and trust God, and not worry about doing anything to earn our way into heaven. However, the testimony of Christ and the apostles is that we cannot earn our way into heaven; we must respond to God’s steadfast power, love, and faithfulness with all of our heart, soul, strength, and mind.</w:t>
      </w:r>
    </w:p>
    <w:p w14:paraId="08877E80" w14:textId="77777777" w:rsidR="007A4C3F" w:rsidRPr="00A378C6" w:rsidRDefault="007A4C3F" w:rsidP="000C46FB">
      <w:pPr>
        <w:spacing w:after="0" w:line="240" w:lineRule="auto"/>
        <w:rPr>
          <w:sz w:val="21"/>
          <w:szCs w:val="21"/>
        </w:rPr>
      </w:pPr>
    </w:p>
    <w:p w14:paraId="0D7B1B70" w14:textId="1BF36A63" w:rsidR="000C46FB" w:rsidRPr="00A378C6" w:rsidRDefault="000C46FB" w:rsidP="000C46FB">
      <w:pPr>
        <w:spacing w:after="0" w:line="240" w:lineRule="auto"/>
        <w:rPr>
          <w:b/>
          <w:bCs/>
          <w:sz w:val="21"/>
          <w:szCs w:val="21"/>
        </w:rPr>
      </w:pPr>
      <w:r w:rsidRPr="00A378C6">
        <w:rPr>
          <w:b/>
          <w:bCs/>
          <w:sz w:val="21"/>
          <w:szCs w:val="21"/>
        </w:rPr>
        <w:t>For our prayerful study, discussion</w:t>
      </w:r>
      <w:r w:rsidR="005409FA">
        <w:rPr>
          <w:b/>
          <w:bCs/>
          <w:sz w:val="21"/>
          <w:szCs w:val="21"/>
        </w:rPr>
        <w:t>,</w:t>
      </w:r>
      <w:r w:rsidRPr="00A378C6">
        <w:rPr>
          <w:b/>
          <w:bCs/>
          <w:sz w:val="21"/>
          <w:szCs w:val="21"/>
        </w:rPr>
        <w:t xml:space="preserve"> and application:</w:t>
      </w:r>
    </w:p>
    <w:p w14:paraId="22FB0130" w14:textId="71D96198" w:rsidR="000C46FB" w:rsidRPr="00A378C6" w:rsidRDefault="000C46FB" w:rsidP="000C46FB">
      <w:pPr>
        <w:spacing w:after="0" w:line="240" w:lineRule="auto"/>
        <w:rPr>
          <w:sz w:val="21"/>
          <w:szCs w:val="21"/>
        </w:rPr>
      </w:pPr>
      <w:r w:rsidRPr="00A378C6">
        <w:rPr>
          <w:sz w:val="21"/>
          <w:szCs w:val="21"/>
        </w:rPr>
        <w:t xml:space="preserve">1) </w:t>
      </w:r>
      <w:r w:rsidR="00683BB1" w:rsidRPr="00A378C6">
        <w:rPr>
          <w:sz w:val="21"/>
          <w:szCs w:val="21"/>
        </w:rPr>
        <w:t>Read Mark 10:17-27 and compare how Christ addresses the rich man with how He speaks to His disciples.</w:t>
      </w:r>
    </w:p>
    <w:p w14:paraId="3B81F789" w14:textId="1A9860E7" w:rsidR="00683BB1" w:rsidRPr="00A378C6" w:rsidRDefault="00683BB1" w:rsidP="000C46FB">
      <w:pPr>
        <w:spacing w:after="0" w:line="240" w:lineRule="auto"/>
        <w:rPr>
          <w:sz w:val="21"/>
          <w:szCs w:val="21"/>
        </w:rPr>
      </w:pPr>
      <w:r w:rsidRPr="00A378C6">
        <w:rPr>
          <w:sz w:val="21"/>
          <w:szCs w:val="21"/>
        </w:rPr>
        <w:t>2) Read Mark 10:28-31. What does Christ promise</w:t>
      </w:r>
      <w:r w:rsidR="00696F86" w:rsidRPr="00A378C6">
        <w:rPr>
          <w:sz w:val="21"/>
          <w:szCs w:val="21"/>
        </w:rPr>
        <w:t xml:space="preserve"> to those who forsake present blessings for eternal reward?</w:t>
      </w:r>
    </w:p>
    <w:p w14:paraId="62CA2D0C" w14:textId="40091B04" w:rsidR="00696F86" w:rsidRPr="00A378C6" w:rsidRDefault="00696F86" w:rsidP="000C46FB">
      <w:pPr>
        <w:spacing w:after="0" w:line="240" w:lineRule="auto"/>
        <w:rPr>
          <w:sz w:val="21"/>
          <w:szCs w:val="21"/>
        </w:rPr>
      </w:pPr>
      <w:r w:rsidRPr="00A378C6">
        <w:rPr>
          <w:sz w:val="21"/>
          <w:szCs w:val="21"/>
        </w:rPr>
        <w:t>3) What are the Word and Spirit of God showing and telling you about your relationship with God today?</w:t>
      </w:r>
    </w:p>
    <w:p w14:paraId="385E3ABA" w14:textId="11FFB5FC" w:rsidR="00696F86" w:rsidRPr="00A378C6" w:rsidRDefault="00696F86" w:rsidP="000C46FB">
      <w:pPr>
        <w:spacing w:after="0" w:line="240" w:lineRule="auto"/>
        <w:rPr>
          <w:sz w:val="21"/>
          <w:szCs w:val="21"/>
        </w:rPr>
      </w:pPr>
    </w:p>
    <w:p w14:paraId="19F531CE" w14:textId="4F494ABB" w:rsidR="00696F86" w:rsidRPr="00A378C6" w:rsidRDefault="00696F86" w:rsidP="00696F86">
      <w:pPr>
        <w:spacing w:after="0" w:line="240" w:lineRule="auto"/>
        <w:jc w:val="right"/>
        <w:rPr>
          <w:b/>
          <w:bCs/>
          <w:sz w:val="21"/>
          <w:szCs w:val="21"/>
        </w:rPr>
      </w:pPr>
      <w:r w:rsidRPr="00A378C6">
        <w:rPr>
          <w:b/>
          <w:bCs/>
          <w:sz w:val="21"/>
          <w:szCs w:val="21"/>
        </w:rPr>
        <w:t>052922cdg@hch</w:t>
      </w:r>
    </w:p>
    <w:sectPr w:rsidR="00696F86" w:rsidRPr="00A378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573C" w14:textId="77777777" w:rsidR="00B35B25" w:rsidRDefault="00B35B25" w:rsidP="000C46FB">
      <w:pPr>
        <w:spacing w:after="0" w:line="240" w:lineRule="auto"/>
      </w:pPr>
      <w:r>
        <w:separator/>
      </w:r>
    </w:p>
  </w:endnote>
  <w:endnote w:type="continuationSeparator" w:id="0">
    <w:p w14:paraId="54CE14C4" w14:textId="77777777" w:rsidR="00B35B25" w:rsidRDefault="00B35B25" w:rsidP="000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D987" w14:textId="77777777" w:rsidR="00B35B25" w:rsidRDefault="00B35B25" w:rsidP="000C46FB">
      <w:pPr>
        <w:spacing w:after="0" w:line="240" w:lineRule="auto"/>
      </w:pPr>
      <w:r>
        <w:separator/>
      </w:r>
    </w:p>
  </w:footnote>
  <w:footnote w:type="continuationSeparator" w:id="0">
    <w:p w14:paraId="2E3FCD34" w14:textId="77777777" w:rsidR="00B35B25" w:rsidRDefault="00B35B25" w:rsidP="000C4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5C"/>
    <w:rsid w:val="000C46FB"/>
    <w:rsid w:val="000D5B64"/>
    <w:rsid w:val="001A7D74"/>
    <w:rsid w:val="00230F4C"/>
    <w:rsid w:val="00481F5A"/>
    <w:rsid w:val="004C2D5C"/>
    <w:rsid w:val="005409FA"/>
    <w:rsid w:val="005B534E"/>
    <w:rsid w:val="00683BB1"/>
    <w:rsid w:val="00696F86"/>
    <w:rsid w:val="00732F0E"/>
    <w:rsid w:val="007A4C3F"/>
    <w:rsid w:val="007C191A"/>
    <w:rsid w:val="00833DFA"/>
    <w:rsid w:val="008A2783"/>
    <w:rsid w:val="008B506C"/>
    <w:rsid w:val="009312DE"/>
    <w:rsid w:val="00A26D75"/>
    <w:rsid w:val="00A378C6"/>
    <w:rsid w:val="00B35B25"/>
    <w:rsid w:val="00D07675"/>
    <w:rsid w:val="00EE1E40"/>
    <w:rsid w:val="00F9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1BB38"/>
  <w15:chartTrackingRefBased/>
  <w15:docId w15:val="{EAD57588-B7D4-4975-BB52-C3C5BA71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FB"/>
  </w:style>
  <w:style w:type="paragraph" w:styleId="Footer">
    <w:name w:val="footer"/>
    <w:basedOn w:val="Normal"/>
    <w:link w:val="FooterChar"/>
    <w:uiPriority w:val="99"/>
    <w:unhideWhenUsed/>
    <w:rsid w:val="000C4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FB"/>
  </w:style>
  <w:style w:type="paragraph" w:styleId="ListParagraph">
    <w:name w:val="List Paragraph"/>
    <w:basedOn w:val="Normal"/>
    <w:uiPriority w:val="34"/>
    <w:qFormat/>
    <w:rsid w:val="000C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7</cp:revision>
  <dcterms:created xsi:type="dcterms:W3CDTF">2022-05-24T05:29:00Z</dcterms:created>
  <dcterms:modified xsi:type="dcterms:W3CDTF">2022-05-26T17:53:00Z</dcterms:modified>
</cp:coreProperties>
</file>